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Helvetica"/>
          <w:sz w:val="22"/>
        </w:rPr>
      </w:pPr>
      <w:proofErr w:type="spellStart"/>
      <w:r w:rsidRPr="00A01D89">
        <w:rPr>
          <w:rFonts w:ascii="Calibri" w:hAnsi="Calibri" w:cs="Calibri"/>
          <w:sz w:val="22"/>
          <w:szCs w:val="22"/>
        </w:rPr>
        <w:t>APh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162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Week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Day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1</w:t>
      </w: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Calibri"/>
          <w:sz w:val="22"/>
          <w:szCs w:val="22"/>
        </w:rPr>
        <w:t>Objectives: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Helvetica"/>
          <w:sz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Helvetica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Optical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resolution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Helvetica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Light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path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Helvetica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Kohler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illumination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Helvetica"/>
          <w:sz w:val="22"/>
          <w:szCs w:val="22"/>
        </w:rPr>
        <w:t>•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Lens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aberrations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has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been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central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practice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biophysics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hysical biology. Beyond needing </w:t>
      </w:r>
      <w:r w:rsidRPr="00A01D89">
        <w:rPr>
          <w:rFonts w:ascii="Calibri" w:hAnsi="Calibri" w:cs="Calibri"/>
          <w:sz w:val="22"/>
          <w:szCs w:val="22"/>
        </w:rPr>
        <w:t>lenses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some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sort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document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phenomena,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use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look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stuff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smaller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than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what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can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resolve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our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own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eyes.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Thus,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understanding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resolution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critical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choosing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sort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would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like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use.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Additionally,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lab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get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used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using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microscopes.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Though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number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exercises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small,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still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take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bit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time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learn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set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up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(Micromanager),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acquire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data,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etc.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Helvetica"/>
          <w:sz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</w:p>
    <w:p w:rsidR="00A01D89" w:rsidRDefault="005C2CA1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414020</wp:posOffset>
            </wp:positionV>
            <wp:extent cx="2519680" cy="4189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 b="162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 b="1625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19680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D89" w:rsidRPr="00A01D89">
        <w:rPr>
          <w:rFonts w:ascii="Calibri" w:hAnsi="Calibri" w:cs="Calibri"/>
          <w:sz w:val="22"/>
          <w:szCs w:val="22"/>
        </w:rPr>
        <w:t>In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required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sections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below,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01D89" w:rsidRPr="00A01D89">
        <w:rPr>
          <w:rFonts w:ascii="Calibri" w:hAnsi="Calibri" w:cs="Calibri"/>
          <w:sz w:val="22"/>
          <w:szCs w:val="22"/>
        </w:rPr>
        <w:t>questions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which</w:t>
      </w:r>
      <w:proofErr w:type="gramEnd"/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you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expected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to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answer.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questions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to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how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to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do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certain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things,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or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what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answer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should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please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consult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TAs.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01D89" w:rsidRPr="00A01D89">
        <w:rPr>
          <w:rFonts w:ascii="Calibri" w:hAnsi="Calibri" w:cs="Calibri"/>
          <w:sz w:val="22"/>
          <w:szCs w:val="22"/>
        </w:rPr>
        <w:t>have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Pr="005C2CA1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been</w:t>
      </w:r>
      <w:proofErr w:type="gramEnd"/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specific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possible,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but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may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still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confusion.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>
        <w:rPr>
          <w:rFonts w:ascii="Calibri" w:hAnsi="Calibri" w:cs="Helvetica"/>
          <w:sz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Calibri"/>
          <w:b/>
          <w:bCs/>
          <w:sz w:val="22"/>
          <w:szCs w:val="22"/>
        </w:rPr>
        <w:t>Lab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Getting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know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your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microscope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(all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1D89">
        <w:rPr>
          <w:rFonts w:ascii="Calibri" w:hAnsi="Calibri" w:cs="Calibri"/>
          <w:b/>
          <w:bCs/>
          <w:sz w:val="22"/>
          <w:szCs w:val="22"/>
        </w:rPr>
        <w:t>required)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proofErr w:type="spellStart"/>
      <w:r w:rsidRPr="00A01D89">
        <w:rPr>
          <w:rFonts w:ascii="Calibri" w:hAnsi="Calibri" w:cs="Calibri"/>
          <w:i/>
          <w:iCs/>
          <w:sz w:val="22"/>
          <w:szCs w:val="22"/>
        </w:rPr>
        <w:t>Brightfield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01D89">
        <w:rPr>
          <w:rFonts w:ascii="Calibri" w:hAnsi="Calibri" w:cs="Calibri"/>
          <w:i/>
          <w:iCs/>
          <w:sz w:val="22"/>
          <w:szCs w:val="22"/>
        </w:rPr>
        <w:t>microscopy.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Undoubtedly,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coming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weeks,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times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where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seems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“working.”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good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way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diagnose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overly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dark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image,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non‐uniformly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illuminated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sample,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trouble‐shooting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general,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think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about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what’s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going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01D89">
        <w:rPr>
          <w:rFonts w:ascii="Calibri" w:hAnsi="Calibri" w:cs="Calibri"/>
          <w:sz w:val="22"/>
          <w:szCs w:val="22"/>
        </w:rPr>
        <w:t>lightpath</w:t>
      </w:r>
      <w:proofErr w:type="spellEnd"/>
      <w:r w:rsidRPr="00A01D8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diagram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left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displays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01D89">
        <w:rPr>
          <w:rFonts w:ascii="Calibri" w:hAnsi="Calibri" w:cs="Calibri"/>
          <w:sz w:val="22"/>
          <w:szCs w:val="22"/>
        </w:rPr>
        <w:t>brightfield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illumination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pathway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Helvetica"/>
          <w:sz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What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constant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between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01D89">
        <w:rPr>
          <w:rFonts w:ascii="Calibri" w:hAnsi="Calibri" w:cs="Calibri"/>
          <w:sz w:val="22"/>
          <w:szCs w:val="22"/>
        </w:rPr>
        <w:t>brightfield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techniques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dealing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use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Koehler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illumination.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Koehler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illumination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means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sample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illuminated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uniformly,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so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proofErr w:type="gramStart"/>
      <w:r w:rsidRPr="00A01D89">
        <w:rPr>
          <w:rFonts w:ascii="Calibri" w:hAnsi="Calibri" w:cs="Calibri"/>
          <w:sz w:val="22"/>
          <w:szCs w:val="22"/>
        </w:rPr>
        <w:t>any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structure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spots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lamp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filament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minimized;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well,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Koehler,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full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numerical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aperture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condenser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lens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utilized,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which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boosts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resolution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(see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below).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Identify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01D89">
        <w:rPr>
          <w:rFonts w:ascii="Calibri" w:hAnsi="Calibri" w:cs="Calibri"/>
          <w:sz w:val="22"/>
          <w:szCs w:val="22"/>
        </w:rPr>
        <w:t>brightfield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pathway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your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Align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Koehler</w:t>
      </w:r>
      <w:r>
        <w:rPr>
          <w:rFonts w:ascii="Calibri" w:hAnsi="Calibri" w:cs="Calibri"/>
          <w:sz w:val="22"/>
          <w:szCs w:val="22"/>
        </w:rPr>
        <w:t xml:space="preserve"> Illumination</w:t>
      </w:r>
      <w:r w:rsidRPr="00A01D8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Helvetica"/>
          <w:sz w:val="22"/>
        </w:rPr>
        <w:t xml:space="preserve"> </w:t>
      </w: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 w:rsidRPr="00A01D89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Become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familiar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Micromanager,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which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runs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most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lab.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A01D89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 xml:space="preserve"> </w:t>
      </w:r>
      <w:r w:rsidRPr="00A01D89">
        <w:rPr>
          <w:rFonts w:ascii="Calibri" w:hAnsi="Calibri" w:cs="Calibri"/>
          <w:i/>
          <w:iCs/>
          <w:sz w:val="22"/>
          <w:szCs w:val="22"/>
        </w:rPr>
        <w:t>Edge‐based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01D89">
        <w:rPr>
          <w:rFonts w:ascii="Calibri" w:hAnsi="Calibri" w:cs="Calibri"/>
          <w:i/>
          <w:iCs/>
          <w:sz w:val="22"/>
          <w:szCs w:val="22"/>
        </w:rPr>
        <w:t>resolution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01D89">
        <w:rPr>
          <w:rFonts w:ascii="Calibri" w:hAnsi="Calibri" w:cs="Calibri"/>
          <w:i/>
          <w:iCs/>
          <w:sz w:val="22"/>
          <w:szCs w:val="22"/>
        </w:rPr>
        <w:t>test</w:t>
      </w:r>
      <w:r w:rsidRPr="00A01D8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973DF3">
        <w:rPr>
          <w:rFonts w:ascii="Calibri" w:hAnsi="Calibri" w:cs="Calibri"/>
          <w:sz w:val="22"/>
          <w:szCs w:val="22"/>
        </w:rPr>
        <w:t>G</w:t>
      </w:r>
      <w:r w:rsidRPr="00A01D89"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targets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01D89">
        <w:rPr>
          <w:rFonts w:ascii="Calibri" w:hAnsi="Calibri" w:cs="Calibri"/>
          <w:sz w:val="22"/>
          <w:szCs w:val="22"/>
        </w:rPr>
        <w:t>has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small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bars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it.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01D89">
        <w:rPr>
          <w:rFonts w:ascii="Calibri" w:hAnsi="Calibri" w:cs="Calibri"/>
          <w:sz w:val="22"/>
          <w:szCs w:val="22"/>
        </w:rPr>
        <w:t>These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edges</w:t>
      </w:r>
      <w:r>
        <w:rPr>
          <w:rFonts w:ascii="Calibri" w:hAnsi="Calibri" w:cs="Calibri"/>
          <w:sz w:val="22"/>
          <w:szCs w:val="22"/>
        </w:rPr>
        <w:t xml:space="preserve"> </w:t>
      </w:r>
      <w:r w:rsidR="005C2CA1">
        <w:rPr>
          <w:rFonts w:ascii="Calibri" w:hAnsi="Calibri" w:cs="Calibri"/>
          <w:sz w:val="22"/>
          <w:szCs w:val="22"/>
        </w:rPr>
        <w:t xml:space="preserve">with </w:t>
      </w:r>
      <w:r w:rsidRPr="00A01D89">
        <w:rPr>
          <w:rFonts w:ascii="Calibri" w:hAnsi="Calibri" w:cs="Calibri"/>
          <w:sz w:val="22"/>
          <w:szCs w:val="22"/>
        </w:rPr>
        <w:t>sub‐wavelength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sharpness.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1B53B3">
        <w:rPr>
          <w:rFonts w:ascii="Calibri" w:hAnsi="Calibri" w:cs="Calibri"/>
          <w:sz w:val="22"/>
          <w:szCs w:val="22"/>
        </w:rPr>
        <w:t xml:space="preserve">  You will e</w:t>
      </w:r>
      <w:r w:rsidRPr="00A01D89">
        <w:rPr>
          <w:rFonts w:ascii="Calibri" w:hAnsi="Calibri" w:cs="Calibri"/>
          <w:sz w:val="22"/>
          <w:szCs w:val="22"/>
        </w:rPr>
        <w:t>stimate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sharp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edges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using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10‐90%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criterion</w:t>
      </w:r>
      <w:r w:rsidR="001B53B3">
        <w:rPr>
          <w:rFonts w:ascii="Calibri" w:hAnsi="Calibri" w:cs="Calibri"/>
          <w:sz w:val="22"/>
          <w:szCs w:val="22"/>
        </w:rPr>
        <w:t xml:space="preserve"> in your homework</w:t>
      </w:r>
      <w:r w:rsidRPr="00A01D89">
        <w:rPr>
          <w:rFonts w:ascii="Calibri" w:hAnsi="Calibri" w:cs="Calibri"/>
          <w:sz w:val="22"/>
          <w:szCs w:val="22"/>
        </w:rPr>
        <w:t>.</w:t>
      </w:r>
      <w:r w:rsidR="001B53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Since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edges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sub‐diffraction,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won’t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able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see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perfect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corner.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Measure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degree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imperfection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edge.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wide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it?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get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width,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nee</w:t>
      </w:r>
      <w:r w:rsidR="005C2CA1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Helvetica"/>
          <w:sz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figure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out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mount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slide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onto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take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image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slide,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locate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image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hard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disk,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import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image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into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01D89">
        <w:rPr>
          <w:rFonts w:ascii="Calibri" w:hAnsi="Calibri" w:cs="Calibri"/>
          <w:sz w:val="22"/>
          <w:szCs w:val="22"/>
        </w:rPr>
        <w:t>Matlab</w:t>
      </w:r>
      <w:proofErr w:type="spellEnd"/>
      <w:r w:rsidRPr="00A01D8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e)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figure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out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many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pixels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corresponds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edge,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f)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convert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pixels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meaningful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dimension,</w:t>
      </w:r>
      <w:r>
        <w:rPr>
          <w:rFonts w:ascii="Calibri" w:hAnsi="Calibri" w:cs="Calibri"/>
          <w:sz w:val="22"/>
          <w:szCs w:val="22"/>
        </w:rPr>
        <w:t xml:space="preserve"> such as</w:t>
      </w:r>
      <w:r>
        <w:rPr>
          <w:rFonts w:ascii="Calibri" w:hAnsi="Calibri" w:cs="Helvetica"/>
          <w:sz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“micron”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“nanometer”.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How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does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value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match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what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you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expect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from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response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Helvetica"/>
          <w:sz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microscope?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your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website,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image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your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resolution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01D89">
        <w:rPr>
          <w:rFonts w:ascii="Calibri" w:hAnsi="Calibri" w:cs="Calibri"/>
          <w:sz w:val="22"/>
          <w:szCs w:val="22"/>
        </w:rPr>
        <w:t>test.</w:t>
      </w:r>
      <w:r>
        <w:rPr>
          <w:rFonts w:ascii="Calibri" w:hAnsi="Calibri" w:cs="Calibri"/>
          <w:sz w:val="22"/>
          <w:szCs w:val="22"/>
        </w:rPr>
        <w:t xml:space="preserve"> List all the parameters</w:t>
      </w:r>
      <w:r>
        <w:rPr>
          <w:rFonts w:ascii="Helvetica" w:hAnsi="Helvetica" w:cs="Helvetic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necessary for your measurement (objective NA, magnification, pixel size, etc.). Use </w:t>
      </w:r>
      <w:r>
        <w:rPr>
          <w:rFonts w:ascii="Helvetica" w:hAnsi="Helvetica" w:cs="Helvetica"/>
          <w:sz w:val="22"/>
          <w:szCs w:val="22"/>
        </w:rPr>
        <w:t>λ</w:t>
      </w:r>
      <w:r>
        <w:rPr>
          <w:rFonts w:ascii="Calibri" w:hAnsi="Calibri" w:cs="Calibri"/>
          <w:sz w:val="22"/>
          <w:szCs w:val="22"/>
        </w:rPr>
        <w:t xml:space="preserve"> = 550 nm. </w:t>
      </w:r>
      <w:r>
        <w:rPr>
          <w:rFonts w:ascii="Helvetica" w:hAnsi="Helvetica" w:cs="Helvetic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 also a line scan of the edge that you used. Your precision must have an error </w:t>
      </w:r>
      <w:proofErr w:type="spellStart"/>
      <w:r>
        <w:rPr>
          <w:rFonts w:ascii="Calibri" w:hAnsi="Calibri" w:cs="Calibri"/>
          <w:sz w:val="22"/>
          <w:szCs w:val="22"/>
        </w:rPr>
        <w:t>bar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973DF3">
        <w:rPr>
          <w:rFonts w:ascii="Calibri" w:hAnsi="Calibri" w:cs="Calibri"/>
          <w:sz w:val="22"/>
          <w:szCs w:val="22"/>
        </w:rPr>
        <w:t xml:space="preserve">  All of this information and a helpful walk-through guide are in your homework assignment.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</w:p>
    <w:p w:rsidR="00A01D89" w:rsidRPr="00A01D89" w:rsidRDefault="005C2CA1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1D89" w:rsidRPr="00A01D89">
        <w:rPr>
          <w:rFonts w:ascii="Calibri" w:hAnsi="Calibri" w:cs="Calibri"/>
          <w:sz w:val="22"/>
          <w:szCs w:val="22"/>
        </w:rPr>
        <w:t>.</w:t>
      </w:r>
      <w:r w:rsidR="00A01D89">
        <w:rPr>
          <w:rFonts w:ascii="Calibri" w:hAnsi="Calibri" w:cs="Arial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Become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familiar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with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i/>
          <w:iCs/>
          <w:sz w:val="22"/>
          <w:szCs w:val="22"/>
        </w:rPr>
        <w:t>fluorescence</w:t>
      </w:r>
      <w:r w:rsidR="00A01D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i/>
          <w:iCs/>
          <w:sz w:val="22"/>
          <w:szCs w:val="22"/>
        </w:rPr>
        <w:t>light</w:t>
      </w:r>
      <w:r w:rsidR="00A01D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i/>
          <w:iCs/>
          <w:sz w:val="22"/>
          <w:szCs w:val="22"/>
        </w:rPr>
        <w:t>path</w:t>
      </w:r>
      <w:r w:rsidR="00A01D89" w:rsidRPr="00A01D89">
        <w:rPr>
          <w:rFonts w:ascii="Calibri" w:hAnsi="Calibri" w:cs="Calibri"/>
          <w:sz w:val="22"/>
          <w:szCs w:val="22"/>
        </w:rPr>
        <w:t>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>
        <w:rPr>
          <w:rFonts w:ascii="Calibri" w:hAnsi="Calibri" w:cs="Helvetica"/>
          <w:sz w:val="22"/>
        </w:rPr>
        <w:t xml:space="preserve"> </w:t>
      </w:r>
    </w:p>
    <w:p w:rsid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A01D89" w:rsidRPr="00A01D89" w:rsidRDefault="005C2CA1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01D89" w:rsidRPr="00A01D89">
        <w:rPr>
          <w:rFonts w:ascii="Calibri" w:hAnsi="Calibri" w:cs="Calibri"/>
          <w:sz w:val="22"/>
          <w:szCs w:val="22"/>
        </w:rPr>
        <w:t>.</w:t>
      </w:r>
      <w:r w:rsidR="00A01D89">
        <w:rPr>
          <w:rFonts w:ascii="Calibri" w:hAnsi="Calibri" w:cs="Arial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i/>
          <w:iCs/>
          <w:sz w:val="22"/>
          <w:szCs w:val="22"/>
        </w:rPr>
        <w:t>Point‐spread</w:t>
      </w:r>
      <w:r w:rsidR="00A01D8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i/>
          <w:iCs/>
          <w:sz w:val="22"/>
          <w:szCs w:val="22"/>
        </w:rPr>
        <w:t>function</w:t>
      </w:r>
      <w:r w:rsidR="00A01D89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A01D89" w:rsidRPr="00A01D89">
        <w:rPr>
          <w:rFonts w:ascii="Calibri" w:hAnsi="Calibri" w:cs="Calibri"/>
          <w:sz w:val="22"/>
          <w:szCs w:val="22"/>
        </w:rPr>
        <w:t>We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can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characterize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optical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response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mic</w:t>
      </w:r>
      <w:r w:rsidR="00A01D89">
        <w:rPr>
          <w:rFonts w:ascii="Calibri" w:hAnsi="Calibri" w:cs="Helvetica"/>
          <w:sz w:val="22"/>
        </w:rPr>
        <w:t>roscope</w:t>
      </w:r>
      <w:r>
        <w:rPr>
          <w:rFonts w:ascii="Calibri" w:hAnsi="Calibri" w:cs="Helvetica"/>
          <w:sz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by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its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“point‐spread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function”.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Basically,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PSF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tells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us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how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microscope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images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</w:t>
      </w:r>
      <w:r w:rsidR="00A01D89">
        <w:rPr>
          <w:rFonts w:ascii="Calibri" w:hAnsi="Calibri" w:cs="Calibri"/>
          <w:sz w:val="22"/>
          <w:szCs w:val="22"/>
        </w:rPr>
        <w:t xml:space="preserve"> point </w:t>
      </w:r>
      <w:r w:rsidR="00A01D89" w:rsidRPr="00A01D89">
        <w:rPr>
          <w:rFonts w:ascii="Calibri" w:hAnsi="Calibri" w:cs="Calibri"/>
          <w:sz w:val="22"/>
          <w:szCs w:val="22"/>
        </w:rPr>
        <w:t>object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–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i.e.,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had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diffraction‐limited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object,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imaged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that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object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through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microscope,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result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would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PSF.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PSF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3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dimensional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object.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Get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some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diffraction‐limited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fluorescent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beads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and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take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z‐stack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beads.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Reconstruct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PSF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3D</w:t>
      </w:r>
      <w:r w:rsidR="00A01D89">
        <w:rPr>
          <w:rFonts w:ascii="Calibri" w:hAnsi="Calibri" w:cs="Helvetica"/>
          <w:sz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(a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y‐z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or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x‐z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plant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will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suffice).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Why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out‐of‐focus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light?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What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are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limits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resolution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x,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y,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and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z?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Post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your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image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PSF.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Include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measurements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width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PSF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and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length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(in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z)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PSF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real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units.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In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this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case,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wavelength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light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is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the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wavelength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of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Helvetica"/>
          <w:sz w:val="22"/>
        </w:rPr>
        <w:t>fluorescenc</w:t>
      </w:r>
      <w:r w:rsidR="00A01D89" w:rsidRPr="00A01D89">
        <w:rPr>
          <w:rFonts w:ascii="Calibri" w:hAnsi="Calibri" w:cs="Calibri"/>
          <w:sz w:val="22"/>
          <w:szCs w:val="22"/>
        </w:rPr>
        <w:t>e.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If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you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don’t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know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this,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consult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a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 w:rsidRPr="00A01D89">
        <w:rPr>
          <w:rFonts w:ascii="Calibri" w:hAnsi="Calibri" w:cs="Calibri"/>
          <w:sz w:val="22"/>
          <w:szCs w:val="22"/>
        </w:rPr>
        <w:t>TA.</w:t>
      </w:r>
      <w:r w:rsidR="00A01D89">
        <w:rPr>
          <w:rFonts w:ascii="Calibri" w:hAnsi="Calibri" w:cs="Calibri"/>
          <w:sz w:val="22"/>
          <w:szCs w:val="22"/>
        </w:rPr>
        <w:t xml:space="preserve"> </w:t>
      </w:r>
      <w:r w:rsidR="00A01D89">
        <w:rPr>
          <w:rFonts w:ascii="Calibri" w:hAnsi="Calibri" w:cs="Helvetica"/>
          <w:sz w:val="22"/>
        </w:rPr>
        <w:t xml:space="preserve"> </w:t>
      </w:r>
    </w:p>
    <w:p w:rsidR="00A01D89" w:rsidRPr="00A01D89" w:rsidRDefault="00A01D89" w:rsidP="00A01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</w:p>
    <w:sectPr w:rsidR="00A01D89" w:rsidRPr="00A01D89" w:rsidSect="00A01D89">
      <w:pgSz w:w="12240" w:h="15840"/>
      <w:pgMar w:top="1440" w:right="1440" w:bottom="1440" w:left="1440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D89"/>
    <w:rsid w:val="001B53B3"/>
    <w:rsid w:val="005C2CA1"/>
    <w:rsid w:val="00973DF3"/>
    <w:rsid w:val="00A01D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744</Words>
  <Characters>4245</Characters>
  <Application>Microsoft Macintosh Word</Application>
  <DocSecurity>0</DocSecurity>
  <Lines>35</Lines>
  <Paragraphs>8</Paragraphs>
  <ScaleCrop>false</ScaleCrop>
  <Company>Caltech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Bermudez</dc:creator>
  <cp:keywords/>
  <cp:lastModifiedBy>Helen Bermudez</cp:lastModifiedBy>
  <cp:revision>2</cp:revision>
  <dcterms:created xsi:type="dcterms:W3CDTF">2010-01-05T23:11:00Z</dcterms:created>
  <dcterms:modified xsi:type="dcterms:W3CDTF">2010-01-05T23:36:00Z</dcterms:modified>
</cp:coreProperties>
</file>